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103E" w:rsidRPr="00F8103E" w:rsidRDefault="00F8103E" w:rsidP="00F8103E">
      <w:pPr>
        <w:shd w:val="clear" w:color="auto" w:fill="FFFFFF"/>
        <w:spacing w:before="100" w:beforeAutospacing="1" w:after="100" w:afterAutospacing="1" w:line="600" w:lineRule="atLeast"/>
        <w:jc w:val="center"/>
        <w:outlineLvl w:val="0"/>
        <w:rPr>
          <w:rFonts w:ascii="Montserrat" w:eastAsia="Times New Roman" w:hAnsi="Montserrat" w:cs="Times New Roman"/>
          <w:b/>
          <w:bCs/>
          <w:color w:val="000000"/>
          <w:kern w:val="36"/>
          <w:sz w:val="48"/>
          <w:szCs w:val="48"/>
          <w:lang w:eastAsia="ru-RU"/>
        </w:rPr>
      </w:pPr>
      <w:r w:rsidRPr="00F8103E">
        <w:rPr>
          <w:rFonts w:ascii="Montserrat" w:eastAsia="Times New Roman" w:hAnsi="Montserrat" w:cs="Times New Roman"/>
          <w:b/>
          <w:bCs/>
          <w:color w:val="000000"/>
          <w:kern w:val="36"/>
          <w:sz w:val="48"/>
          <w:szCs w:val="48"/>
          <w:lang w:eastAsia="ru-RU"/>
        </w:rPr>
        <w:t>Как защитить подростка от онлайн-вербовки?</w:t>
      </w:r>
    </w:p>
    <w:p w:rsidR="00F8103E" w:rsidRPr="00F8103E" w:rsidRDefault="00F8103E" w:rsidP="00F8103E">
      <w:pPr>
        <w:shd w:val="clear" w:color="auto" w:fill="FFFFFF"/>
        <w:spacing w:before="90" w:after="210" w:line="240" w:lineRule="auto"/>
        <w:rPr>
          <w:rFonts w:ascii="Montserrat" w:eastAsia="Times New Roman" w:hAnsi="Montserrat" w:cs="Times New Roman"/>
          <w:color w:val="000000"/>
          <w:sz w:val="24"/>
          <w:szCs w:val="24"/>
          <w:lang w:eastAsia="ru-RU"/>
        </w:rPr>
      </w:pPr>
      <w:r w:rsidRPr="00F8103E">
        <w:rPr>
          <w:rFonts w:ascii="Montserrat" w:eastAsia="Times New Roman" w:hAnsi="Montserrat" w:cs="Calibri"/>
          <w:color w:val="000000"/>
          <w:sz w:val="24"/>
          <w:szCs w:val="24"/>
          <w:shd w:val="clear" w:color="auto" w:fill="FFFFFF"/>
          <w:lang w:eastAsia="ru-RU"/>
        </w:rPr>
        <w:t>Войти в доверие, запугать, пообещать «легкие деньги» или приключения — эти и другие приемы активно используют преступники, чтобы склонить подростков к поджогам и порче инфраструктуры. С 2022 года на территории России участились случаи поджогов объектов энергетики, связи, транспортных узлов и другой стратегически важн</w:t>
      </w:r>
      <w:bookmarkStart w:id="0" w:name="_GoBack"/>
      <w:bookmarkEnd w:id="0"/>
      <w:r w:rsidRPr="00F8103E">
        <w:rPr>
          <w:rFonts w:ascii="Montserrat" w:eastAsia="Times New Roman" w:hAnsi="Montserrat" w:cs="Calibri"/>
          <w:color w:val="000000"/>
          <w:sz w:val="24"/>
          <w:szCs w:val="24"/>
          <w:shd w:val="clear" w:color="auto" w:fill="FFFFFF"/>
          <w:lang w:eastAsia="ru-RU"/>
        </w:rPr>
        <w:t>ой инфраструктуры. Значительную часть этих преступлений совершают подростки, а следствие и суд часто классифицируют их как диверсию либо терроризм. Преступники манипуляциями и шантажом втягивают несовершеннолетних в эти схемы, пользуясь тем, что подростки проводят много времени в Интернете и не соблюдают правила безопасности.</w:t>
      </w:r>
    </w:p>
    <w:p w:rsidR="00F8103E" w:rsidRPr="00F8103E" w:rsidRDefault="00F8103E" w:rsidP="00F8103E">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F8103E">
        <w:rPr>
          <w:rFonts w:ascii="Montserrat" w:eastAsia="Times New Roman" w:hAnsi="Montserrat" w:cs="Calibri"/>
          <w:b/>
          <w:bCs/>
          <w:color w:val="000000"/>
          <w:sz w:val="27"/>
          <w:szCs w:val="27"/>
          <w:shd w:val="clear" w:color="auto" w:fill="FFFFFF"/>
          <w:lang w:eastAsia="ru-RU"/>
        </w:rPr>
        <w:t>Почему злоумышленники выбирают подростков</w:t>
      </w:r>
    </w:p>
    <w:p w:rsidR="00F8103E" w:rsidRPr="00F8103E" w:rsidRDefault="00F8103E" w:rsidP="00F8103E">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F8103E">
        <w:rPr>
          <w:rFonts w:ascii="Montserrat" w:eastAsia="Times New Roman" w:hAnsi="Montserrat" w:cs="Calibri"/>
          <w:color w:val="000000"/>
          <w:sz w:val="24"/>
          <w:szCs w:val="24"/>
          <w:shd w:val="clear" w:color="auto" w:fill="FFFFFF"/>
          <w:lang w:eastAsia="ru-RU"/>
        </w:rPr>
        <w:t xml:space="preserve">Дети и подростки — самая уязвимая категория пользователей </w:t>
      </w:r>
      <w:proofErr w:type="spellStart"/>
      <w:r w:rsidRPr="00F8103E">
        <w:rPr>
          <w:rFonts w:ascii="Montserrat" w:eastAsia="Times New Roman" w:hAnsi="Montserrat" w:cs="Calibri"/>
          <w:color w:val="000000"/>
          <w:sz w:val="24"/>
          <w:szCs w:val="24"/>
          <w:shd w:val="clear" w:color="auto" w:fill="FFFFFF"/>
          <w:lang w:eastAsia="ru-RU"/>
        </w:rPr>
        <w:t>соцсетей</w:t>
      </w:r>
      <w:proofErr w:type="spellEnd"/>
      <w:r w:rsidRPr="00F8103E">
        <w:rPr>
          <w:rFonts w:ascii="Montserrat" w:eastAsia="Times New Roman" w:hAnsi="Montserrat" w:cs="Calibri"/>
          <w:color w:val="000000"/>
          <w:sz w:val="24"/>
          <w:szCs w:val="24"/>
          <w:shd w:val="clear" w:color="auto" w:fill="FFFFFF"/>
          <w:lang w:eastAsia="ru-RU"/>
        </w:rPr>
        <w:t>: их способность быстро осваивать компьютерные технологии не всегда означает соблюдение правил информационной безопасности: многие становятся жертвами манипуляций, не осознавая последствий своих поступков. </w:t>
      </w:r>
    </w:p>
    <w:p w:rsidR="00F8103E" w:rsidRPr="00F8103E" w:rsidRDefault="00F8103E" w:rsidP="00F8103E">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F8103E">
        <w:rPr>
          <w:rFonts w:ascii="Montserrat" w:eastAsia="Times New Roman" w:hAnsi="Montserrat" w:cs="Calibri"/>
          <w:color w:val="000000"/>
          <w:sz w:val="24"/>
          <w:szCs w:val="24"/>
          <w:shd w:val="clear" w:color="auto" w:fill="FFFFFF"/>
          <w:lang w:eastAsia="ru-RU"/>
        </w:rPr>
        <w:t>Коммуникацию злоумышленники налаживают через социальные сети и мессенджеры.</w:t>
      </w:r>
    </w:p>
    <w:p w:rsidR="00F8103E" w:rsidRPr="00F8103E" w:rsidRDefault="00F8103E" w:rsidP="00F8103E">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F8103E">
        <w:rPr>
          <w:rFonts w:ascii="Montserrat" w:eastAsia="Times New Roman" w:hAnsi="Montserrat" w:cs="Calibri"/>
          <w:color w:val="000000"/>
          <w:sz w:val="24"/>
          <w:szCs w:val="24"/>
          <w:shd w:val="clear" w:color="auto" w:fill="FFFFFF"/>
          <w:lang w:eastAsia="ru-RU"/>
        </w:rPr>
        <w:t xml:space="preserve">«Особо опасным является использование анонимных мессенджеров и каналов, таких как </w:t>
      </w:r>
      <w:proofErr w:type="spellStart"/>
      <w:r w:rsidRPr="00F8103E">
        <w:rPr>
          <w:rFonts w:ascii="Montserrat" w:eastAsia="Times New Roman" w:hAnsi="Montserrat" w:cs="Calibri"/>
          <w:color w:val="000000"/>
          <w:sz w:val="24"/>
          <w:szCs w:val="24"/>
          <w:shd w:val="clear" w:color="auto" w:fill="FFFFFF"/>
          <w:lang w:eastAsia="ru-RU"/>
        </w:rPr>
        <w:t>Telegram</w:t>
      </w:r>
      <w:proofErr w:type="spellEnd"/>
      <w:r w:rsidRPr="00F8103E">
        <w:rPr>
          <w:rFonts w:ascii="Montserrat" w:eastAsia="Times New Roman" w:hAnsi="Montserrat" w:cs="Calibri"/>
          <w:color w:val="000000"/>
          <w:sz w:val="24"/>
          <w:szCs w:val="24"/>
          <w:shd w:val="clear" w:color="auto" w:fill="FFFFFF"/>
          <w:lang w:eastAsia="ru-RU"/>
        </w:rPr>
        <w:t xml:space="preserve">, </w:t>
      </w:r>
      <w:proofErr w:type="spellStart"/>
      <w:r w:rsidRPr="00F8103E">
        <w:rPr>
          <w:rFonts w:ascii="Montserrat" w:eastAsia="Times New Roman" w:hAnsi="Montserrat" w:cs="Calibri"/>
          <w:color w:val="000000"/>
          <w:sz w:val="24"/>
          <w:szCs w:val="24"/>
          <w:shd w:val="clear" w:color="auto" w:fill="FFFFFF"/>
          <w:lang w:eastAsia="ru-RU"/>
        </w:rPr>
        <w:t>Discord</w:t>
      </w:r>
      <w:proofErr w:type="spellEnd"/>
      <w:r w:rsidRPr="00F8103E">
        <w:rPr>
          <w:rFonts w:ascii="Montserrat" w:eastAsia="Times New Roman" w:hAnsi="Montserrat" w:cs="Calibri"/>
          <w:color w:val="000000"/>
          <w:sz w:val="24"/>
          <w:szCs w:val="24"/>
          <w:shd w:val="clear" w:color="auto" w:fill="FFFFFF"/>
          <w:lang w:eastAsia="ru-RU"/>
        </w:rPr>
        <w:t>, в которых ребята могут общаться с вербовщиками, не подозревая подвоха», — отмечают в Альянсе по защите детей в цифровой среде. Критическое мышление у детей и подростков только формируется. Поэтому авантюры «сетевых знакомцев», с которыми ребенок ни разу не встречался вживую, часто воспринимаются как элемент игры. Отсутствие зрелого понимания последствий своих поступков делает подростков особенно уязвимыми для манипуляций. </w:t>
      </w:r>
    </w:p>
    <w:p w:rsidR="00F8103E" w:rsidRPr="00F8103E" w:rsidRDefault="00F8103E" w:rsidP="00F8103E">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F8103E">
        <w:rPr>
          <w:rFonts w:ascii="Montserrat" w:eastAsia="Times New Roman" w:hAnsi="Montserrat" w:cs="Calibri"/>
          <w:b/>
          <w:bCs/>
          <w:color w:val="000000"/>
          <w:sz w:val="27"/>
          <w:szCs w:val="27"/>
          <w:shd w:val="clear" w:color="auto" w:fill="FFFFFF"/>
          <w:lang w:eastAsia="ru-RU"/>
        </w:rPr>
        <w:t>Как происходит вербовка детей</w:t>
      </w:r>
    </w:p>
    <w:p w:rsidR="00F8103E" w:rsidRPr="00F8103E" w:rsidRDefault="00F8103E" w:rsidP="00F8103E">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F8103E">
        <w:rPr>
          <w:rFonts w:ascii="Montserrat" w:eastAsia="Times New Roman" w:hAnsi="Montserrat" w:cs="Calibri"/>
          <w:color w:val="000000"/>
          <w:sz w:val="24"/>
          <w:szCs w:val="24"/>
          <w:shd w:val="clear" w:color="auto" w:fill="FFFFFF"/>
          <w:lang w:eastAsia="ru-RU"/>
        </w:rPr>
        <w:t>Процесс вербовки в преступные схемы чаще всего начинается невинно. Злоумышленники могут создавать видимость дружеского общения, предлагать ребятам помощь в учебе, финансовую поддержку, «путевку во взрослую жизнь» или просто знакомство с людьми, имеющими схожие интересы. Но постепенно эти предложения превращаются в запросы на выполнение незаконных действий.</w:t>
      </w:r>
    </w:p>
    <w:p w:rsidR="00F8103E" w:rsidRPr="00F8103E" w:rsidRDefault="00F8103E" w:rsidP="00F8103E">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F8103E">
        <w:rPr>
          <w:rFonts w:ascii="Montserrat" w:eastAsia="Times New Roman" w:hAnsi="Montserrat" w:cs="Calibri"/>
          <w:color w:val="000000"/>
          <w:sz w:val="24"/>
          <w:szCs w:val="24"/>
          <w:shd w:val="clear" w:color="auto" w:fill="FFFFFF"/>
          <w:lang w:eastAsia="ru-RU"/>
        </w:rPr>
        <w:t>Один из наиболее распространенных видов преступлений с участием подростков — порча объектов инфраструктуры. Выдается поручение, которое кажется простым в исполнении, не требующим специальных познаний и особой подготовки: отыскать сообщников, распределить роли, выбрать объект для поджога, продумать план проникновения на объект. По указке вербовщиков жертва покупает в хозяйственном магазине компоненты для горючей смеси, а само преступление уже не занимает много времени — счет идет на минуты.</w:t>
      </w:r>
    </w:p>
    <w:p w:rsidR="00F8103E" w:rsidRPr="00F8103E" w:rsidRDefault="00F8103E" w:rsidP="00F8103E">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F8103E">
        <w:rPr>
          <w:rFonts w:ascii="Montserrat" w:eastAsia="Times New Roman" w:hAnsi="Montserrat" w:cs="Calibri"/>
          <w:color w:val="000000"/>
          <w:sz w:val="24"/>
          <w:szCs w:val="24"/>
          <w:shd w:val="clear" w:color="auto" w:fill="FFFFFF"/>
          <w:lang w:eastAsia="ru-RU"/>
        </w:rPr>
        <w:t xml:space="preserve">Чтобы убедить ребенка выполнить такой запрос, преступники используют различные психологические приемы, обещают быстрый заработок или увлекательный </w:t>
      </w:r>
      <w:proofErr w:type="spellStart"/>
      <w:r w:rsidRPr="00F8103E">
        <w:rPr>
          <w:rFonts w:ascii="Montserrat" w:eastAsia="Times New Roman" w:hAnsi="Montserrat" w:cs="Calibri"/>
          <w:color w:val="000000"/>
          <w:sz w:val="24"/>
          <w:szCs w:val="24"/>
          <w:shd w:val="clear" w:color="auto" w:fill="FFFFFF"/>
          <w:lang w:eastAsia="ru-RU"/>
        </w:rPr>
        <w:t>квест</w:t>
      </w:r>
      <w:proofErr w:type="spellEnd"/>
      <w:r w:rsidRPr="00F8103E">
        <w:rPr>
          <w:rFonts w:ascii="Montserrat" w:eastAsia="Times New Roman" w:hAnsi="Montserrat" w:cs="Calibri"/>
          <w:color w:val="000000"/>
          <w:sz w:val="24"/>
          <w:szCs w:val="24"/>
          <w:shd w:val="clear" w:color="auto" w:fill="FFFFFF"/>
          <w:lang w:eastAsia="ru-RU"/>
        </w:rPr>
        <w:t xml:space="preserve">, невероятный рост популярности в </w:t>
      </w:r>
      <w:proofErr w:type="spellStart"/>
      <w:r w:rsidRPr="00F8103E">
        <w:rPr>
          <w:rFonts w:ascii="Montserrat" w:eastAsia="Times New Roman" w:hAnsi="Montserrat" w:cs="Calibri"/>
          <w:color w:val="000000"/>
          <w:sz w:val="24"/>
          <w:szCs w:val="24"/>
          <w:shd w:val="clear" w:color="auto" w:fill="FFFFFF"/>
          <w:lang w:eastAsia="ru-RU"/>
        </w:rPr>
        <w:t>соцсетях</w:t>
      </w:r>
      <w:proofErr w:type="spellEnd"/>
      <w:r w:rsidRPr="00F8103E">
        <w:rPr>
          <w:rFonts w:ascii="Montserrat" w:eastAsia="Times New Roman" w:hAnsi="Montserrat" w:cs="Calibri"/>
          <w:color w:val="000000"/>
          <w:sz w:val="24"/>
          <w:szCs w:val="24"/>
          <w:shd w:val="clear" w:color="auto" w:fill="FFFFFF"/>
          <w:lang w:eastAsia="ru-RU"/>
        </w:rPr>
        <w:t xml:space="preserve"> после публикации видео с выполнением задания. В жестких сценариях могут взломать аккаунт </w:t>
      </w:r>
      <w:proofErr w:type="spellStart"/>
      <w:r w:rsidRPr="00F8103E">
        <w:rPr>
          <w:rFonts w:ascii="Montserrat" w:eastAsia="Times New Roman" w:hAnsi="Montserrat" w:cs="Calibri"/>
          <w:color w:val="000000"/>
          <w:sz w:val="24"/>
          <w:szCs w:val="24"/>
          <w:shd w:val="clear" w:color="auto" w:fill="FFFFFF"/>
          <w:lang w:eastAsia="ru-RU"/>
        </w:rPr>
        <w:t>соцсетей</w:t>
      </w:r>
      <w:proofErr w:type="spellEnd"/>
      <w:r w:rsidRPr="00F8103E">
        <w:rPr>
          <w:rFonts w:ascii="Montserrat" w:eastAsia="Times New Roman" w:hAnsi="Montserrat" w:cs="Calibri"/>
          <w:color w:val="000000"/>
          <w:sz w:val="24"/>
          <w:szCs w:val="24"/>
          <w:shd w:val="clear" w:color="auto" w:fill="FFFFFF"/>
          <w:lang w:eastAsia="ru-RU"/>
        </w:rPr>
        <w:t xml:space="preserve">, уговорить прислать фотографии интимного характера и затем шантажировать школьника, угрожать, что разошлют эти фото всему классу. Еще могут попросить «копеечку» за прокачку персонажа в игре или в качестве </w:t>
      </w:r>
      <w:proofErr w:type="spellStart"/>
      <w:r w:rsidRPr="00F8103E">
        <w:rPr>
          <w:rFonts w:ascii="Montserrat" w:eastAsia="Times New Roman" w:hAnsi="Montserrat" w:cs="Calibri"/>
          <w:color w:val="000000"/>
          <w:sz w:val="24"/>
          <w:szCs w:val="24"/>
          <w:shd w:val="clear" w:color="auto" w:fill="FFFFFF"/>
          <w:lang w:eastAsia="ru-RU"/>
        </w:rPr>
        <w:t>доната</w:t>
      </w:r>
      <w:proofErr w:type="spellEnd"/>
      <w:r w:rsidRPr="00F8103E">
        <w:rPr>
          <w:rFonts w:ascii="Montserrat" w:eastAsia="Times New Roman" w:hAnsi="Montserrat" w:cs="Calibri"/>
          <w:color w:val="000000"/>
          <w:sz w:val="24"/>
          <w:szCs w:val="24"/>
          <w:shd w:val="clear" w:color="auto" w:fill="FFFFFF"/>
          <w:lang w:eastAsia="ru-RU"/>
        </w:rPr>
        <w:t>, а потом запугивать тем, что деньги ушли на поддержку терроризма, и теперь на родителей заведут уголовное дело. Способов надавить на детскую психику — великое множество.</w:t>
      </w:r>
    </w:p>
    <w:p w:rsidR="00F8103E" w:rsidRPr="00F8103E" w:rsidRDefault="00F8103E" w:rsidP="00F8103E">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F8103E">
        <w:rPr>
          <w:rFonts w:ascii="Montserrat" w:eastAsia="Times New Roman" w:hAnsi="Montserrat" w:cs="Calibri"/>
          <w:color w:val="000000"/>
          <w:sz w:val="24"/>
          <w:szCs w:val="24"/>
          <w:shd w:val="clear" w:color="auto" w:fill="FFFFFF"/>
          <w:lang w:eastAsia="ru-RU"/>
        </w:rPr>
        <w:lastRenderedPageBreak/>
        <w:t>Самая распространенная мотивация — возможность заработать деньги. За выполнение таких заданий, как поджог базовых станций сотовой связи, релейных шкафов на железной дороге, транспорта или других объектов, подросткам обещают до 30 тыс. рублей. Вербовщики убеждают ребенка в том, что его действия не нанесут особого ущерба. Но последствия, вопреки ожиданиям юного диверсанта, могут быть прискорбными.</w:t>
      </w:r>
    </w:p>
    <w:p w:rsidR="00F8103E" w:rsidRPr="00F8103E" w:rsidRDefault="00F8103E" w:rsidP="00F8103E">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F8103E">
        <w:rPr>
          <w:rFonts w:ascii="Montserrat" w:eastAsia="Times New Roman" w:hAnsi="Montserrat" w:cs="Calibri"/>
          <w:b/>
          <w:bCs/>
          <w:color w:val="000000"/>
          <w:sz w:val="27"/>
          <w:szCs w:val="27"/>
          <w:shd w:val="clear" w:color="auto" w:fill="FFFFFF"/>
          <w:lang w:eastAsia="ru-RU"/>
        </w:rPr>
        <w:t>Какое наказание предусмотрено для поджигателей</w:t>
      </w:r>
    </w:p>
    <w:p w:rsidR="00F8103E" w:rsidRPr="00F8103E" w:rsidRDefault="00F8103E" w:rsidP="00F8103E">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F8103E">
        <w:rPr>
          <w:rFonts w:ascii="Montserrat" w:eastAsia="Times New Roman" w:hAnsi="Montserrat" w:cs="Calibri"/>
          <w:color w:val="000000"/>
          <w:sz w:val="24"/>
          <w:szCs w:val="24"/>
          <w:shd w:val="clear" w:color="auto" w:fill="FFFFFF"/>
          <w:lang w:eastAsia="ru-RU"/>
        </w:rPr>
        <w:t>Такие действия являются уголовно наказуемыми, а уголовная ответственность в России наступает с 16 лет по общему правилу, а по ряду статей — с 14 лет. При этом закон проводит черту между двумя видами правонарушений: уничтожением (повреждением) имущества и диверсией. С точки зрения совершаемых деяний они очень похожи, но отличия все же есть.</w:t>
      </w:r>
    </w:p>
    <w:p w:rsidR="00F8103E" w:rsidRPr="00F8103E" w:rsidRDefault="00F8103E" w:rsidP="00F8103E">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F8103E">
        <w:rPr>
          <w:rFonts w:ascii="Montserrat" w:eastAsia="Times New Roman" w:hAnsi="Montserrat" w:cs="Calibri"/>
          <w:color w:val="000000"/>
          <w:sz w:val="24"/>
          <w:szCs w:val="24"/>
          <w:shd w:val="clear" w:color="auto" w:fill="EEEEEE"/>
          <w:lang w:eastAsia="ru-RU"/>
        </w:rPr>
        <w:t>1. Уничтожение или повреждение имущества (ст. 167 УК РФ)</w:t>
      </w:r>
    </w:p>
    <w:p w:rsidR="00F8103E" w:rsidRPr="00F8103E" w:rsidRDefault="00F8103E" w:rsidP="00F8103E">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F8103E">
        <w:rPr>
          <w:rFonts w:ascii="Montserrat" w:eastAsia="Times New Roman" w:hAnsi="Montserrat" w:cs="Calibri"/>
          <w:color w:val="000000"/>
          <w:sz w:val="24"/>
          <w:szCs w:val="24"/>
          <w:shd w:val="clear" w:color="auto" w:fill="FFFFFF"/>
          <w:lang w:eastAsia="ru-RU"/>
        </w:rPr>
        <w:t>Умышленное уничтожение или повреждение имущества путем поджога, в результате чего был причинен ущерба от 5 тыс. рублей, может повлечь за собой наказание в виде исправительных работ или лишения свободы на срок до 5 лет. Для молодого человека это, разумеется, станет трагедией. Если же преступление совершено впервые, подсудимый раскаивается и готов возместить ущерб, можно рассчитывать, что наказание смягчат и заменят на условное.</w:t>
      </w:r>
    </w:p>
    <w:p w:rsidR="00F8103E" w:rsidRPr="00F8103E" w:rsidRDefault="00F8103E" w:rsidP="00F8103E">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F8103E">
        <w:rPr>
          <w:rFonts w:ascii="Montserrat" w:eastAsia="Times New Roman" w:hAnsi="Montserrat" w:cs="Calibri"/>
          <w:color w:val="000000"/>
          <w:sz w:val="24"/>
          <w:szCs w:val="24"/>
          <w:shd w:val="clear" w:color="auto" w:fill="EEEEEE"/>
          <w:lang w:eastAsia="ru-RU"/>
        </w:rPr>
        <w:t>2. Диверсия (ст. 281 УК РФ)</w:t>
      </w:r>
    </w:p>
    <w:p w:rsidR="00F8103E" w:rsidRPr="00F8103E" w:rsidRDefault="00F8103E" w:rsidP="00F8103E">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F8103E">
        <w:rPr>
          <w:rFonts w:ascii="Montserrat" w:eastAsia="Times New Roman" w:hAnsi="Montserrat" w:cs="Calibri"/>
          <w:color w:val="000000"/>
          <w:sz w:val="24"/>
          <w:szCs w:val="24"/>
          <w:shd w:val="clear" w:color="auto" w:fill="FFFFFF"/>
          <w:lang w:eastAsia="ru-RU"/>
        </w:rPr>
        <w:t>Подразумевает поджог, направленный на разрушение или повреждение предприятий, сооружений, объектов транспортной инфраструктуры и транспортных средств, средств связи, объектов жизнеобеспечения населения. Если эти действия направлены на подрыв экономической безопасности и обороноспособности РФ, то они расцениваются как диверсия. Такое преступление карается лишением свободы на срок от 10 до 20 лет. Аналогичные деяния, совершенные группой лиц по предварительному сговору или организованной группой, влекут лишение свободы уже на срок от 12 до 20 лет. Получается, если группа подростков, завербованная в мессенджере, распределит роли и сообща совершит поджог по заданию лиц с территории иностранных государств, то это уже будет диверсионная группа.</w:t>
      </w:r>
    </w:p>
    <w:p w:rsidR="00F8103E" w:rsidRPr="00F8103E" w:rsidRDefault="00F8103E" w:rsidP="00F8103E">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F8103E">
        <w:rPr>
          <w:rFonts w:ascii="Montserrat" w:eastAsia="Times New Roman" w:hAnsi="Montserrat" w:cs="Calibri"/>
          <w:color w:val="000000"/>
          <w:sz w:val="24"/>
          <w:szCs w:val="24"/>
          <w:shd w:val="clear" w:color="auto" w:fill="EEEEEE"/>
          <w:lang w:eastAsia="ru-RU"/>
        </w:rPr>
        <w:t>3. Содействие диверсионной деятельности (ч. 1 ст. 281.1 УК РФ)</w:t>
      </w:r>
    </w:p>
    <w:p w:rsidR="00F8103E" w:rsidRPr="00F8103E" w:rsidRDefault="00F8103E" w:rsidP="00F8103E">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F8103E">
        <w:rPr>
          <w:rFonts w:ascii="Montserrat" w:eastAsia="Times New Roman" w:hAnsi="Montserrat" w:cs="Calibri"/>
          <w:color w:val="000000"/>
          <w:sz w:val="24"/>
          <w:szCs w:val="24"/>
          <w:shd w:val="clear" w:color="auto" w:fill="FFFFFF"/>
          <w:lang w:eastAsia="ru-RU"/>
        </w:rPr>
        <w:t>Это преступления, направленные на содействие диверсионной группе. Например, под таким содействием понимается склонение, вербовка или иное вовлечение лица в совершение диверсий, вооружение или подготовка лица в целях совершения указанных преступлений, финансирование диверсии. Наказанием станет лишение свободы на срок от 8 до 15 лет. Под финансированием здесь понимается предоставление или сбор средств либо оказание финансовых услуг с осознанием того, что они предназначены для организации, подготовки или совершения диверсии либо лица в целях ее совершения. Либо — для финансирования организованной группы, незаконного вооруженного формирования, преступного сообщества, созданных или создаваемых для совершения диверсии. То есть если кто-то из ребят по просьбе друзей идет в магазин, покупает компоненты для коктейля Молотова и при этом в курсе того, что планируют совершить его приятели, то состав преступления — содействие диверсионной группе.</w:t>
      </w:r>
    </w:p>
    <w:p w:rsidR="00F8103E" w:rsidRPr="00F8103E" w:rsidRDefault="00F8103E" w:rsidP="00F8103E">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F8103E">
        <w:rPr>
          <w:rFonts w:ascii="Montserrat" w:eastAsia="Times New Roman" w:hAnsi="Montserrat" w:cs="Calibri"/>
          <w:color w:val="000000"/>
          <w:sz w:val="24"/>
          <w:szCs w:val="24"/>
          <w:shd w:val="clear" w:color="auto" w:fill="EEEEEE"/>
          <w:lang w:eastAsia="ru-RU"/>
        </w:rPr>
        <w:t>4. Террористический акт (ст. 205 УК РФ)</w:t>
      </w:r>
    </w:p>
    <w:p w:rsidR="00F8103E" w:rsidRPr="00F8103E" w:rsidRDefault="00F8103E" w:rsidP="00F8103E">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F8103E">
        <w:rPr>
          <w:rFonts w:ascii="Montserrat" w:eastAsia="Times New Roman" w:hAnsi="Montserrat" w:cs="Calibri"/>
          <w:color w:val="000000"/>
          <w:sz w:val="24"/>
          <w:szCs w:val="24"/>
          <w:shd w:val="clear" w:color="auto" w:fill="FFFFFF"/>
          <w:lang w:eastAsia="ru-RU"/>
        </w:rPr>
        <w:t>Терактом считается совершение поджога или иных действий, устрашающих население и создающих опасность гибели человека, причинения значительного имущественного ущерба либо наступления иных тяжких последствий, в целях дестабилизации деятельности органов власти. Если заказ приходит с территории иностранных государств и исполнитель в России используется «втемную», то есть не знает реальной цели задания, то это не освобождает от ответственности. Исполнителю может быть назначено наказание в виде лишения свободы на срок от 10 до 20 лет.</w:t>
      </w:r>
    </w:p>
    <w:p w:rsidR="00F8103E" w:rsidRPr="00F8103E" w:rsidRDefault="00F8103E" w:rsidP="00F8103E">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F8103E">
        <w:rPr>
          <w:rFonts w:ascii="Montserrat" w:eastAsia="Times New Roman" w:hAnsi="Montserrat" w:cs="Calibri"/>
          <w:b/>
          <w:bCs/>
          <w:color w:val="000000"/>
          <w:sz w:val="27"/>
          <w:szCs w:val="27"/>
          <w:shd w:val="clear" w:color="auto" w:fill="FFFFFF"/>
          <w:lang w:eastAsia="ru-RU"/>
        </w:rPr>
        <w:lastRenderedPageBreak/>
        <w:t>Как родители могут защитить ребенка от вербовки</w:t>
      </w:r>
    </w:p>
    <w:p w:rsidR="00F8103E" w:rsidRPr="00F8103E" w:rsidRDefault="00F8103E" w:rsidP="00F8103E">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F8103E">
        <w:rPr>
          <w:rFonts w:ascii="Montserrat" w:eastAsia="Times New Roman" w:hAnsi="Montserrat" w:cs="Calibri"/>
          <w:color w:val="000000"/>
          <w:sz w:val="24"/>
          <w:szCs w:val="24"/>
          <w:shd w:val="clear" w:color="auto" w:fill="FFFFFF"/>
          <w:lang w:eastAsia="ru-RU"/>
        </w:rPr>
        <w:t>Специалисты рекомендуют установить на смартфон или ноутбук ребенка программу «родительского контроля», чтобы ограничить доступ к подозрительным источникам. Но это, скорее, относится к детям помладше. В подростковом возрасте главное — наладить доверительное общение в семье. По оценке аналитиков Альянса, практически все подростки (96%) сталкиваются с какими-либо видами цифровых угроз. При этом каждый пятый подросток не обращается за поддержкой к родителям при возникновении угроз психологического характера. Важно, чтобы ребенок мог рассказать о тревожных звоночках маме или папе, зная, что будет услышан и правильно понят.</w:t>
      </w:r>
    </w:p>
    <w:p w:rsidR="00F8103E" w:rsidRPr="00F8103E" w:rsidRDefault="00F8103E" w:rsidP="00F8103E">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F8103E">
        <w:rPr>
          <w:rFonts w:ascii="Montserrat" w:eastAsia="Times New Roman" w:hAnsi="Montserrat" w:cs="Calibri"/>
          <w:color w:val="000000"/>
          <w:sz w:val="24"/>
          <w:szCs w:val="24"/>
          <w:shd w:val="clear" w:color="auto" w:fill="FFFFFF"/>
          <w:lang w:eastAsia="ru-RU"/>
        </w:rPr>
        <w:t>«Родители играют ключевую роль в предупреждении вербовки своих детей в преступные схемы, — убеждена председатель Альянса Елизавета Белякова. — Очень важно создать атмосферу доверия в семье, чтобы подростки могли открыто обсуждать свои переживания и проблемы».</w:t>
      </w:r>
    </w:p>
    <w:p w:rsidR="00F8103E" w:rsidRPr="00F8103E" w:rsidRDefault="00F8103E" w:rsidP="00F8103E">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F8103E">
        <w:rPr>
          <w:rFonts w:ascii="Montserrat" w:eastAsia="Times New Roman" w:hAnsi="Montserrat" w:cs="Calibri"/>
          <w:color w:val="000000"/>
          <w:sz w:val="24"/>
          <w:szCs w:val="24"/>
          <w:shd w:val="clear" w:color="auto" w:fill="FFFFFF"/>
          <w:lang w:eastAsia="ru-RU"/>
        </w:rPr>
        <w:t xml:space="preserve">Подростки должны знать, что предложение «легких денег» от неизвестных лиц в </w:t>
      </w:r>
      <w:proofErr w:type="spellStart"/>
      <w:r w:rsidRPr="00F8103E">
        <w:rPr>
          <w:rFonts w:ascii="Montserrat" w:eastAsia="Times New Roman" w:hAnsi="Montserrat" w:cs="Calibri"/>
          <w:color w:val="000000"/>
          <w:sz w:val="24"/>
          <w:szCs w:val="24"/>
          <w:shd w:val="clear" w:color="auto" w:fill="FFFFFF"/>
          <w:lang w:eastAsia="ru-RU"/>
        </w:rPr>
        <w:t>соцсетях</w:t>
      </w:r>
      <w:proofErr w:type="spellEnd"/>
      <w:r w:rsidRPr="00F8103E">
        <w:rPr>
          <w:rFonts w:ascii="Montserrat" w:eastAsia="Times New Roman" w:hAnsi="Montserrat" w:cs="Calibri"/>
          <w:color w:val="000000"/>
          <w:sz w:val="24"/>
          <w:szCs w:val="24"/>
          <w:shd w:val="clear" w:color="auto" w:fill="FFFFFF"/>
          <w:lang w:eastAsia="ru-RU"/>
        </w:rPr>
        <w:t>, группах и каналах мессенджеров, даже если поначалу оно кажется безобидным, на 100% связано с чем-то опасным и незаконным. Разъясните, что действия, которые подросток может посчитать хулиганством, на самом деле серьезно изменят жизнь к худшему. Избегайте банальных страшилок, постарайтесь ссылаться на реальные истории о сверстниках. Попутно попробуйте выяснить, не задолжал ли ребенок кому-нибудь в школе или во дворе. </w:t>
      </w:r>
    </w:p>
    <w:p w:rsidR="00F8103E" w:rsidRPr="00F8103E" w:rsidRDefault="00F8103E" w:rsidP="00F8103E">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F8103E">
        <w:rPr>
          <w:rFonts w:ascii="Montserrat" w:eastAsia="Times New Roman" w:hAnsi="Montserrat" w:cs="Calibri"/>
          <w:color w:val="000000"/>
          <w:sz w:val="24"/>
          <w:szCs w:val="24"/>
          <w:shd w:val="clear" w:color="auto" w:fill="FFFFFF"/>
          <w:lang w:eastAsia="ru-RU"/>
        </w:rPr>
        <w:t>Объясните, что о попытках вербовки нельзя молчать, даже если онлайн-собеседник шантажирует, угрожает или просит сохранить общение с ним втайне от взрослых. Если же подростку стало известно о подготовке поджогов или иных противоправных действий, нужно срочно сообщить об этом родителям или другим взрослым: от этой информации может зависеть не только безопасность его самого, но и судьба его родных, одноклассников, знакомых.</w:t>
      </w:r>
    </w:p>
    <w:p w:rsidR="00F8103E" w:rsidRPr="00F8103E" w:rsidRDefault="00F8103E" w:rsidP="00F8103E">
      <w:pPr>
        <w:shd w:val="clear" w:color="auto" w:fill="FFFFFF"/>
        <w:spacing w:before="90" w:after="210" w:line="240" w:lineRule="auto"/>
        <w:jc w:val="both"/>
        <w:rPr>
          <w:rFonts w:ascii="Montserrat" w:eastAsia="Times New Roman" w:hAnsi="Montserrat" w:cs="Times New Roman"/>
          <w:color w:val="000000"/>
          <w:sz w:val="24"/>
          <w:szCs w:val="24"/>
          <w:lang w:eastAsia="ru-RU"/>
        </w:rPr>
      </w:pPr>
      <w:r w:rsidRPr="00F8103E">
        <w:rPr>
          <w:rFonts w:ascii="Montserrat" w:eastAsia="Times New Roman" w:hAnsi="Montserrat" w:cs="Calibri"/>
          <w:color w:val="000000"/>
          <w:sz w:val="24"/>
          <w:szCs w:val="24"/>
          <w:shd w:val="clear" w:color="auto" w:fill="FFFFFF"/>
          <w:lang w:eastAsia="ru-RU"/>
        </w:rPr>
        <w:t>Если ребенок рассказал вам о попытке вербовки, просто заблокировать подозрительный контакт и ограничить доступ к Интернету будет недостаточно. В ситуации онлайн-вербовки необходимо обратиться в правоохранительные органы. Чем больше информации получат сотрудники органов внутренних дел, тем больше вероятность того, что преступник не сможет использовать в своих целях ни вас и вашего ребенка, ни детей и взрослых из вашего окружения.</w:t>
      </w:r>
    </w:p>
    <w:p w:rsidR="0001310E" w:rsidRDefault="0001310E"/>
    <w:sectPr w:rsidR="0001310E" w:rsidSect="00A56C3B">
      <w:pgSz w:w="11906" w:h="16838"/>
      <w:pgMar w:top="851" w:right="849" w:bottom="709"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ontserrat">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103E"/>
    <w:rsid w:val="0001310E"/>
    <w:rsid w:val="00A56C3B"/>
    <w:rsid w:val="00F810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97EFEB-16D2-44D5-9D51-7481697749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F8103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8103E"/>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F8103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F8103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6378979">
      <w:bodyDiv w:val="1"/>
      <w:marLeft w:val="0"/>
      <w:marRight w:val="0"/>
      <w:marTop w:val="0"/>
      <w:marBottom w:val="0"/>
      <w:divBdr>
        <w:top w:val="none" w:sz="0" w:space="0" w:color="auto"/>
        <w:left w:val="none" w:sz="0" w:space="0" w:color="auto"/>
        <w:bottom w:val="none" w:sz="0" w:space="0" w:color="auto"/>
        <w:right w:val="none" w:sz="0" w:space="0" w:color="auto"/>
      </w:divBdr>
      <w:divsChild>
        <w:div w:id="1944727597">
          <w:marLeft w:val="0"/>
          <w:marRight w:val="0"/>
          <w:marTop w:val="0"/>
          <w:marBottom w:val="0"/>
          <w:divBdr>
            <w:top w:val="none" w:sz="0" w:space="0" w:color="auto"/>
            <w:left w:val="none" w:sz="0" w:space="0" w:color="auto"/>
            <w:bottom w:val="none" w:sz="0" w:space="0" w:color="auto"/>
            <w:right w:val="none" w:sz="0" w:space="0" w:color="auto"/>
          </w:divBdr>
        </w:div>
        <w:div w:id="1383334898">
          <w:marLeft w:val="0"/>
          <w:marRight w:val="0"/>
          <w:marTop w:val="0"/>
          <w:marBottom w:val="0"/>
          <w:divBdr>
            <w:top w:val="none" w:sz="0" w:space="0" w:color="auto"/>
            <w:left w:val="none" w:sz="0" w:space="0" w:color="auto"/>
            <w:bottom w:val="none" w:sz="0" w:space="0" w:color="auto"/>
            <w:right w:val="none" w:sz="0" w:space="0" w:color="auto"/>
          </w:divBdr>
          <w:divsChild>
            <w:div w:id="1830556212">
              <w:marLeft w:val="0"/>
              <w:marRight w:val="0"/>
              <w:marTop w:val="0"/>
              <w:marBottom w:val="0"/>
              <w:divBdr>
                <w:top w:val="none" w:sz="0" w:space="0" w:color="auto"/>
                <w:left w:val="none" w:sz="0" w:space="0" w:color="auto"/>
                <w:bottom w:val="none" w:sz="0" w:space="0" w:color="auto"/>
                <w:right w:val="none" w:sz="0" w:space="0" w:color="auto"/>
              </w:divBdr>
              <w:divsChild>
                <w:div w:id="666978262">
                  <w:marLeft w:val="0"/>
                  <w:marRight w:val="0"/>
                  <w:marTop w:val="0"/>
                  <w:marBottom w:val="0"/>
                  <w:divBdr>
                    <w:top w:val="none" w:sz="0" w:space="0" w:color="auto"/>
                    <w:left w:val="none" w:sz="0" w:space="0" w:color="auto"/>
                    <w:bottom w:val="none" w:sz="0" w:space="0" w:color="auto"/>
                    <w:right w:val="none" w:sz="0" w:space="0" w:color="auto"/>
                  </w:divBdr>
                  <w:divsChild>
                    <w:div w:id="123773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1358</Words>
  <Characters>7746</Characters>
  <Application>Microsoft Office Word</Application>
  <DocSecurity>0</DocSecurity>
  <Lines>64</Lines>
  <Paragraphs>18</Paragraphs>
  <ScaleCrop>false</ScaleCrop>
  <Company/>
  <LinksUpToDate>false</LinksUpToDate>
  <CharactersWithSpaces>9086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Tatyana</dc:creator>
  <cp:keywords/>
  <dc:description/>
  <cp:lastModifiedBy>Tatyana</cp:lastModifiedBy>
  <cp:revision>1</cp:revision>
  <dcterms:created xsi:type="dcterms:W3CDTF">2025-09-08T01:45:00Z</dcterms:created>
  <dcterms:modified xsi:type="dcterms:W3CDTF">2025-09-08T01:46:00Z</dcterms:modified>
</cp:coreProperties>
</file>